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94" w:rsidRDefault="00002F6D" w:rsidP="00002F6D">
      <w:pPr>
        <w:jc w:val="center"/>
        <w:rPr>
          <w:b/>
          <w:sz w:val="24"/>
          <w:szCs w:val="24"/>
        </w:rPr>
      </w:pPr>
      <w:bookmarkStart w:id="0" w:name="_GoBack"/>
      <w:bookmarkEnd w:id="0"/>
      <w:r>
        <w:rPr>
          <w:b/>
          <w:sz w:val="24"/>
          <w:szCs w:val="24"/>
        </w:rPr>
        <w:t>Seven Mountains EMS Council</w:t>
      </w:r>
    </w:p>
    <w:p w:rsidR="00002F6D" w:rsidRDefault="00002F6D" w:rsidP="00002F6D">
      <w:pPr>
        <w:jc w:val="center"/>
        <w:rPr>
          <w:b/>
          <w:sz w:val="24"/>
          <w:szCs w:val="24"/>
        </w:rPr>
      </w:pPr>
      <w:r>
        <w:rPr>
          <w:b/>
          <w:sz w:val="24"/>
          <w:szCs w:val="24"/>
        </w:rPr>
        <w:t>Board of Directors Meeting</w:t>
      </w:r>
      <w:r>
        <w:rPr>
          <w:b/>
          <w:sz w:val="24"/>
          <w:szCs w:val="24"/>
        </w:rPr>
        <w:br/>
        <w:t>October 16, 2014</w:t>
      </w:r>
    </w:p>
    <w:p w:rsidR="00002F6D" w:rsidRDefault="00002F6D" w:rsidP="00002F6D">
      <w:pPr>
        <w:rPr>
          <w:sz w:val="24"/>
          <w:szCs w:val="24"/>
        </w:rPr>
      </w:pPr>
      <w:r>
        <w:rPr>
          <w:sz w:val="24"/>
          <w:szCs w:val="24"/>
        </w:rPr>
        <w:t>The October 16</w:t>
      </w:r>
      <w:r w:rsidRPr="00002F6D">
        <w:rPr>
          <w:sz w:val="24"/>
          <w:szCs w:val="24"/>
          <w:vertAlign w:val="superscript"/>
        </w:rPr>
        <w:t>th</w:t>
      </w:r>
      <w:r>
        <w:rPr>
          <w:sz w:val="24"/>
          <w:szCs w:val="24"/>
        </w:rPr>
        <w:t xml:space="preserve"> reorganizational meeting of the Seven Mountains EMS Council Board of Directors was called to order at </w:t>
      </w:r>
      <w:r w:rsidR="00814BE4" w:rsidRPr="00814BE4">
        <w:rPr>
          <w:sz w:val="24"/>
          <w:szCs w:val="24"/>
        </w:rPr>
        <w:t>20:55</w:t>
      </w:r>
      <w:r w:rsidRPr="00814BE4">
        <w:rPr>
          <w:sz w:val="24"/>
          <w:szCs w:val="24"/>
        </w:rPr>
        <w:t xml:space="preserve">pm </w:t>
      </w:r>
      <w:r>
        <w:rPr>
          <w:sz w:val="24"/>
          <w:szCs w:val="24"/>
        </w:rPr>
        <w:t>by Vice-president Scott Rhoat.  Meeting was conducted at Bald Eagle Area High School directly following the annual Council meeting.</w:t>
      </w:r>
    </w:p>
    <w:p w:rsidR="00002F6D" w:rsidRDefault="00002F6D" w:rsidP="00002F6D">
      <w:pPr>
        <w:rPr>
          <w:sz w:val="24"/>
          <w:szCs w:val="24"/>
        </w:rPr>
      </w:pPr>
      <w:r>
        <w:rPr>
          <w:sz w:val="24"/>
          <w:szCs w:val="24"/>
        </w:rPr>
        <w:t>A sign-in sheet was distributed for attendees.</w:t>
      </w:r>
    </w:p>
    <w:p w:rsidR="007A7970" w:rsidRDefault="007A7970" w:rsidP="00002F6D">
      <w:pPr>
        <w:rPr>
          <w:sz w:val="24"/>
          <w:szCs w:val="24"/>
        </w:rPr>
      </w:pPr>
      <w:r>
        <w:rPr>
          <w:sz w:val="24"/>
          <w:szCs w:val="24"/>
        </w:rPr>
        <w:t>Motion by John Shirk, 2</w:t>
      </w:r>
      <w:r w:rsidRPr="007A7970">
        <w:rPr>
          <w:sz w:val="24"/>
          <w:szCs w:val="24"/>
          <w:vertAlign w:val="superscript"/>
        </w:rPr>
        <w:t>nd</w:t>
      </w:r>
      <w:r>
        <w:rPr>
          <w:sz w:val="24"/>
          <w:szCs w:val="24"/>
        </w:rPr>
        <w:t xml:space="preserve"> Dave Jones to approve the meeting agenda with a correction to item IV – the minutes are from September 16</w:t>
      </w:r>
      <w:r w:rsidRPr="007A7970">
        <w:rPr>
          <w:sz w:val="24"/>
          <w:szCs w:val="24"/>
          <w:vertAlign w:val="superscript"/>
        </w:rPr>
        <w:t>th</w:t>
      </w:r>
      <w:r>
        <w:rPr>
          <w:sz w:val="24"/>
          <w:szCs w:val="24"/>
        </w:rPr>
        <w:t>, not August 16</w:t>
      </w:r>
      <w:r w:rsidRPr="007A7970">
        <w:rPr>
          <w:sz w:val="24"/>
          <w:szCs w:val="24"/>
          <w:vertAlign w:val="superscript"/>
        </w:rPr>
        <w:t>th</w:t>
      </w:r>
      <w:r>
        <w:rPr>
          <w:sz w:val="24"/>
          <w:szCs w:val="24"/>
        </w:rPr>
        <w:t>.  (Passed)</w:t>
      </w:r>
    </w:p>
    <w:p w:rsidR="007A7970" w:rsidRDefault="007A7970" w:rsidP="00002F6D">
      <w:pPr>
        <w:rPr>
          <w:sz w:val="24"/>
          <w:szCs w:val="24"/>
        </w:rPr>
      </w:pPr>
      <w:r>
        <w:rPr>
          <w:sz w:val="24"/>
          <w:szCs w:val="24"/>
        </w:rPr>
        <w:t>Motion by Mick Abrashoff, 2</w:t>
      </w:r>
      <w:r w:rsidRPr="007A7970">
        <w:rPr>
          <w:sz w:val="24"/>
          <w:szCs w:val="24"/>
          <w:vertAlign w:val="superscript"/>
        </w:rPr>
        <w:t>nd</w:t>
      </w:r>
      <w:r>
        <w:rPr>
          <w:sz w:val="24"/>
          <w:szCs w:val="24"/>
        </w:rPr>
        <w:t xml:space="preserve"> by John Shirk to approve the financial statements provided</w:t>
      </w:r>
      <w:r w:rsidR="000E1116">
        <w:rPr>
          <w:sz w:val="24"/>
          <w:szCs w:val="24"/>
        </w:rPr>
        <w:t xml:space="preserve"> (Passed).  Question by John Shirk as far as the return of 2013-14 grant funds, will that impact our future grant amount.  Both Tim and Scott stated that the Department says that returning of funds will not impact future grants.  Tim stated that after re-organization of the Finance committee, he would like to get with members to see what reports they would like to see in the future.</w:t>
      </w:r>
    </w:p>
    <w:p w:rsidR="008404BB" w:rsidRDefault="008404BB" w:rsidP="00002F6D">
      <w:pPr>
        <w:rPr>
          <w:sz w:val="24"/>
          <w:szCs w:val="24"/>
        </w:rPr>
      </w:pPr>
      <w:r>
        <w:rPr>
          <w:sz w:val="24"/>
          <w:szCs w:val="24"/>
        </w:rPr>
        <w:t>Election of Officers</w:t>
      </w:r>
    </w:p>
    <w:p w:rsidR="008404BB" w:rsidRDefault="008404BB" w:rsidP="00002F6D">
      <w:pPr>
        <w:rPr>
          <w:sz w:val="24"/>
          <w:szCs w:val="24"/>
        </w:rPr>
      </w:pPr>
      <w:r>
        <w:rPr>
          <w:sz w:val="24"/>
          <w:szCs w:val="24"/>
        </w:rPr>
        <w:tab/>
        <w:t>President – Motion by John Shirk to nominate Gerard Banfill</w:t>
      </w:r>
      <w:r>
        <w:rPr>
          <w:sz w:val="24"/>
          <w:szCs w:val="24"/>
        </w:rPr>
        <w:br/>
      </w:r>
      <w:r>
        <w:rPr>
          <w:sz w:val="24"/>
          <w:szCs w:val="24"/>
        </w:rPr>
        <w:tab/>
      </w:r>
      <w:r>
        <w:rPr>
          <w:sz w:val="24"/>
          <w:szCs w:val="24"/>
        </w:rPr>
        <w:tab/>
      </w:r>
      <w:r>
        <w:rPr>
          <w:sz w:val="24"/>
          <w:szCs w:val="24"/>
        </w:rPr>
        <w:tab/>
        <w:t xml:space="preserve">Motion by George </w:t>
      </w:r>
      <w:proofErr w:type="spellStart"/>
      <w:r>
        <w:rPr>
          <w:sz w:val="24"/>
          <w:szCs w:val="24"/>
        </w:rPr>
        <w:t>Widger</w:t>
      </w:r>
      <w:proofErr w:type="spellEnd"/>
      <w:r>
        <w:rPr>
          <w:sz w:val="24"/>
          <w:szCs w:val="24"/>
        </w:rPr>
        <w:t>, 2</w:t>
      </w:r>
      <w:r w:rsidRPr="008404BB">
        <w:rPr>
          <w:sz w:val="24"/>
          <w:szCs w:val="24"/>
          <w:vertAlign w:val="superscript"/>
        </w:rPr>
        <w:t>nd</w:t>
      </w:r>
      <w:r>
        <w:rPr>
          <w:sz w:val="24"/>
          <w:szCs w:val="24"/>
        </w:rPr>
        <w:t xml:space="preserve"> Tom Perrin to close nominations (Passed)</w:t>
      </w:r>
    </w:p>
    <w:p w:rsidR="008404BB" w:rsidRDefault="008404BB" w:rsidP="00002F6D">
      <w:pPr>
        <w:rPr>
          <w:sz w:val="24"/>
          <w:szCs w:val="24"/>
        </w:rPr>
      </w:pPr>
      <w:r>
        <w:rPr>
          <w:sz w:val="24"/>
          <w:szCs w:val="24"/>
        </w:rPr>
        <w:tab/>
        <w:t>Vice-President – Motion by Mick Abrashoff to nominate Scott Rhoat</w:t>
      </w:r>
      <w:r>
        <w:rPr>
          <w:sz w:val="24"/>
          <w:szCs w:val="24"/>
        </w:rPr>
        <w:br/>
      </w:r>
      <w:r>
        <w:rPr>
          <w:sz w:val="24"/>
          <w:szCs w:val="24"/>
        </w:rPr>
        <w:tab/>
      </w:r>
      <w:r>
        <w:rPr>
          <w:sz w:val="24"/>
          <w:szCs w:val="24"/>
        </w:rPr>
        <w:tab/>
      </w:r>
      <w:r>
        <w:rPr>
          <w:sz w:val="24"/>
          <w:szCs w:val="24"/>
        </w:rPr>
        <w:tab/>
        <w:t>Motion by John Shirt, 2</w:t>
      </w:r>
      <w:r w:rsidRPr="008404BB">
        <w:rPr>
          <w:sz w:val="24"/>
          <w:szCs w:val="24"/>
          <w:vertAlign w:val="superscript"/>
        </w:rPr>
        <w:t>nd</w:t>
      </w:r>
      <w:r>
        <w:rPr>
          <w:sz w:val="24"/>
          <w:szCs w:val="24"/>
        </w:rPr>
        <w:t xml:space="preserve"> Dave Jones to close nominations (Passed)</w:t>
      </w:r>
    </w:p>
    <w:p w:rsidR="008404BB" w:rsidRDefault="008404BB" w:rsidP="00002F6D">
      <w:pPr>
        <w:rPr>
          <w:sz w:val="24"/>
          <w:szCs w:val="24"/>
        </w:rPr>
      </w:pPr>
      <w:r>
        <w:rPr>
          <w:sz w:val="24"/>
          <w:szCs w:val="24"/>
        </w:rPr>
        <w:tab/>
        <w:t>Secretary/Treasurer – Motion by John Shirk to nominate Joy Byler</w:t>
      </w:r>
      <w:r>
        <w:rPr>
          <w:sz w:val="24"/>
          <w:szCs w:val="24"/>
        </w:rPr>
        <w:br/>
      </w:r>
      <w:r>
        <w:rPr>
          <w:sz w:val="24"/>
          <w:szCs w:val="24"/>
        </w:rPr>
        <w:tab/>
      </w:r>
      <w:r>
        <w:rPr>
          <w:sz w:val="24"/>
          <w:szCs w:val="24"/>
        </w:rPr>
        <w:tab/>
      </w:r>
      <w:r>
        <w:rPr>
          <w:sz w:val="24"/>
          <w:szCs w:val="24"/>
        </w:rPr>
        <w:tab/>
        <w:t>Motion by Tom Perrin, 2</w:t>
      </w:r>
      <w:r w:rsidRPr="008404BB">
        <w:rPr>
          <w:sz w:val="24"/>
          <w:szCs w:val="24"/>
          <w:vertAlign w:val="superscript"/>
        </w:rPr>
        <w:t>nd</w:t>
      </w:r>
      <w:r>
        <w:rPr>
          <w:sz w:val="24"/>
          <w:szCs w:val="24"/>
        </w:rPr>
        <w:t xml:space="preserve"> Mick Abrashoff to close nominations (Passed)</w:t>
      </w:r>
    </w:p>
    <w:p w:rsidR="008404BB" w:rsidRDefault="008404BB" w:rsidP="008404BB">
      <w:pPr>
        <w:ind w:left="720"/>
        <w:rPr>
          <w:sz w:val="24"/>
          <w:szCs w:val="24"/>
        </w:rPr>
      </w:pPr>
      <w:r>
        <w:rPr>
          <w:sz w:val="24"/>
          <w:szCs w:val="24"/>
        </w:rPr>
        <w:t>Motion by Dave Jones, 2</w:t>
      </w:r>
      <w:r w:rsidRPr="008404BB">
        <w:rPr>
          <w:sz w:val="24"/>
          <w:szCs w:val="24"/>
          <w:vertAlign w:val="superscript"/>
        </w:rPr>
        <w:t>nd</w:t>
      </w:r>
      <w:r>
        <w:rPr>
          <w:sz w:val="24"/>
          <w:szCs w:val="24"/>
        </w:rPr>
        <w:t xml:space="preserve"> Andrew </w:t>
      </w:r>
      <w:proofErr w:type="spellStart"/>
      <w:r>
        <w:rPr>
          <w:sz w:val="24"/>
          <w:szCs w:val="24"/>
        </w:rPr>
        <w:t>Holter</w:t>
      </w:r>
      <w:proofErr w:type="spellEnd"/>
      <w:r>
        <w:rPr>
          <w:sz w:val="24"/>
          <w:szCs w:val="24"/>
        </w:rPr>
        <w:t xml:space="preserve"> to have the Secretary cast unanimous ballot for the uncontested offices.  (Passed)</w:t>
      </w:r>
    </w:p>
    <w:p w:rsidR="008404BB" w:rsidRDefault="008404BB" w:rsidP="008404BB">
      <w:pPr>
        <w:rPr>
          <w:sz w:val="24"/>
          <w:szCs w:val="24"/>
        </w:rPr>
      </w:pPr>
      <w:r>
        <w:rPr>
          <w:sz w:val="24"/>
          <w:szCs w:val="24"/>
        </w:rPr>
        <w:t>Business</w:t>
      </w:r>
    </w:p>
    <w:p w:rsidR="007A7970" w:rsidRDefault="007A7970" w:rsidP="007A7970">
      <w:pPr>
        <w:pStyle w:val="ListParagraph"/>
        <w:numPr>
          <w:ilvl w:val="0"/>
          <w:numId w:val="1"/>
        </w:numPr>
        <w:rPr>
          <w:sz w:val="24"/>
          <w:szCs w:val="24"/>
        </w:rPr>
      </w:pPr>
      <w:r>
        <w:rPr>
          <w:sz w:val="24"/>
          <w:szCs w:val="24"/>
        </w:rPr>
        <w:t>Council Committees – In the absence of President Banfill, committee assignments was deferred until the January meeting.  Vice-President Rhoat asked that members take a look at the list of standing committees and inform President Banfill if they are interested in any specific committee appointment.</w:t>
      </w:r>
    </w:p>
    <w:p w:rsidR="007A7970" w:rsidRDefault="007A7970" w:rsidP="007A7970">
      <w:pPr>
        <w:pStyle w:val="ListParagraph"/>
        <w:numPr>
          <w:ilvl w:val="0"/>
          <w:numId w:val="1"/>
        </w:numPr>
        <w:rPr>
          <w:sz w:val="24"/>
          <w:szCs w:val="24"/>
        </w:rPr>
      </w:pPr>
      <w:r>
        <w:rPr>
          <w:sz w:val="24"/>
          <w:szCs w:val="24"/>
        </w:rPr>
        <w:t xml:space="preserve">Advisory Committees </w:t>
      </w:r>
      <w:r w:rsidR="000E1116">
        <w:rPr>
          <w:sz w:val="24"/>
          <w:szCs w:val="24"/>
        </w:rPr>
        <w:t>–</w:t>
      </w:r>
      <w:r>
        <w:rPr>
          <w:sz w:val="24"/>
          <w:szCs w:val="24"/>
        </w:rPr>
        <w:t xml:space="preserve"> </w:t>
      </w:r>
      <w:r w:rsidR="000E1116">
        <w:rPr>
          <w:sz w:val="24"/>
          <w:szCs w:val="24"/>
        </w:rPr>
        <w:t xml:space="preserve">Members reviewed the draft committee application.  </w:t>
      </w:r>
      <w:r w:rsidR="00794E22">
        <w:rPr>
          <w:sz w:val="24"/>
          <w:szCs w:val="24"/>
        </w:rPr>
        <w:t>Board authorized staff to distribute the application and start reestablishment of the committees throughout the nine counties.</w:t>
      </w:r>
    </w:p>
    <w:p w:rsidR="00794E22" w:rsidRDefault="00340A8F" w:rsidP="007A7970">
      <w:pPr>
        <w:pStyle w:val="ListParagraph"/>
        <w:numPr>
          <w:ilvl w:val="0"/>
          <w:numId w:val="1"/>
        </w:numPr>
        <w:rPr>
          <w:sz w:val="24"/>
          <w:szCs w:val="24"/>
        </w:rPr>
      </w:pPr>
      <w:r>
        <w:rPr>
          <w:sz w:val="24"/>
          <w:szCs w:val="24"/>
        </w:rPr>
        <w:t>Directors discussed options for 2015 meetings.  Agreement was reached on the following:</w:t>
      </w:r>
    </w:p>
    <w:p w:rsidR="00340A8F" w:rsidRDefault="00340A8F" w:rsidP="00340A8F">
      <w:pPr>
        <w:pStyle w:val="ListParagraph"/>
        <w:rPr>
          <w:sz w:val="24"/>
          <w:szCs w:val="24"/>
        </w:rPr>
      </w:pPr>
      <w:r>
        <w:rPr>
          <w:sz w:val="24"/>
          <w:szCs w:val="24"/>
        </w:rPr>
        <w:lastRenderedPageBreak/>
        <w:t>January 15, 2015 – Noon in Union County EOC*</w:t>
      </w:r>
      <w:r>
        <w:rPr>
          <w:sz w:val="24"/>
          <w:szCs w:val="24"/>
        </w:rPr>
        <w:br/>
        <w:t>April 16, 2015 – Noon in Bellefonte Office</w:t>
      </w:r>
      <w:r>
        <w:rPr>
          <w:sz w:val="24"/>
          <w:szCs w:val="24"/>
        </w:rPr>
        <w:br/>
        <w:t>June 18, 2015 – Noon in Union County EOC*</w:t>
      </w:r>
      <w:r>
        <w:rPr>
          <w:sz w:val="24"/>
          <w:szCs w:val="24"/>
        </w:rPr>
        <w:br/>
        <w:t>August 20, 2015 – Noon in Bellefonte Office</w:t>
      </w:r>
      <w:r>
        <w:rPr>
          <w:sz w:val="24"/>
          <w:szCs w:val="24"/>
        </w:rPr>
        <w:br/>
        <w:t>October 15, 2015 – 6:30 pm at Bald Eagle Area High School</w:t>
      </w:r>
      <w:r>
        <w:rPr>
          <w:sz w:val="24"/>
          <w:szCs w:val="24"/>
        </w:rPr>
        <w:br/>
        <w:t>*Contingent upon availability of room &amp; approval from Union County EMA</w:t>
      </w:r>
    </w:p>
    <w:p w:rsidR="00340A8F" w:rsidRDefault="00340A8F" w:rsidP="00340A8F">
      <w:pPr>
        <w:pStyle w:val="ListParagraph"/>
        <w:numPr>
          <w:ilvl w:val="0"/>
          <w:numId w:val="1"/>
        </w:numPr>
        <w:rPr>
          <w:sz w:val="24"/>
          <w:szCs w:val="24"/>
        </w:rPr>
      </w:pPr>
      <w:r>
        <w:rPr>
          <w:sz w:val="24"/>
          <w:szCs w:val="24"/>
        </w:rPr>
        <w:t>Motion by Joy Byler, 2</w:t>
      </w:r>
      <w:r w:rsidRPr="00340A8F">
        <w:rPr>
          <w:sz w:val="24"/>
          <w:szCs w:val="24"/>
          <w:vertAlign w:val="superscript"/>
        </w:rPr>
        <w:t>nd</w:t>
      </w:r>
      <w:r>
        <w:rPr>
          <w:sz w:val="24"/>
          <w:szCs w:val="24"/>
        </w:rPr>
        <w:t xml:space="preserve"> Matthew Abbey to adopt Resolution 2014-05 (2015 Holiday schedule) as </w:t>
      </w:r>
      <w:r w:rsidR="00C87BF1">
        <w:rPr>
          <w:sz w:val="24"/>
          <w:szCs w:val="24"/>
        </w:rPr>
        <w:t>presented (</w:t>
      </w:r>
      <w:r>
        <w:rPr>
          <w:sz w:val="24"/>
          <w:szCs w:val="24"/>
        </w:rPr>
        <w:t xml:space="preserve">Passed).  Tim mentioned </w:t>
      </w:r>
      <w:r w:rsidR="00C87BF1">
        <w:rPr>
          <w:sz w:val="24"/>
          <w:szCs w:val="24"/>
        </w:rPr>
        <w:t>that this has one additional holiday (Columbus Day) than</w:t>
      </w:r>
      <w:r>
        <w:rPr>
          <w:sz w:val="24"/>
          <w:szCs w:val="24"/>
        </w:rPr>
        <w:t xml:space="preserve"> last </w:t>
      </w:r>
      <w:r w:rsidR="00C87BF1">
        <w:rPr>
          <w:sz w:val="24"/>
          <w:szCs w:val="24"/>
        </w:rPr>
        <w:t>year’s</w:t>
      </w:r>
      <w:r>
        <w:rPr>
          <w:sz w:val="24"/>
          <w:szCs w:val="24"/>
        </w:rPr>
        <w:t xml:space="preserve"> schedule</w:t>
      </w:r>
      <w:r w:rsidR="00C87BF1">
        <w:rPr>
          <w:sz w:val="24"/>
          <w:szCs w:val="24"/>
        </w:rPr>
        <w:t xml:space="preserve"> – 12 days total</w:t>
      </w:r>
      <w:r>
        <w:rPr>
          <w:sz w:val="24"/>
          <w:szCs w:val="24"/>
        </w:rPr>
        <w:t>.</w:t>
      </w:r>
    </w:p>
    <w:p w:rsidR="00C87BF1" w:rsidRDefault="00C87BF1" w:rsidP="00340A8F">
      <w:pPr>
        <w:pStyle w:val="ListParagraph"/>
        <w:numPr>
          <w:ilvl w:val="0"/>
          <w:numId w:val="1"/>
        </w:numPr>
        <w:rPr>
          <w:sz w:val="24"/>
          <w:szCs w:val="24"/>
        </w:rPr>
      </w:pPr>
      <w:r>
        <w:rPr>
          <w:sz w:val="24"/>
          <w:szCs w:val="24"/>
        </w:rPr>
        <w:t>Tim asked for permission to incorporate both an awards presentation and Saturday evening get-together event into this year’s Spring Conference.  Nominees could then be forwarded up to PEHSC as regional nominees for the state awards.  Approval was given to proceed with planning.</w:t>
      </w:r>
    </w:p>
    <w:p w:rsidR="00C87BF1" w:rsidRDefault="00C87BF1" w:rsidP="00340A8F">
      <w:pPr>
        <w:pStyle w:val="ListParagraph"/>
        <w:numPr>
          <w:ilvl w:val="0"/>
          <w:numId w:val="1"/>
        </w:numPr>
        <w:rPr>
          <w:sz w:val="24"/>
          <w:szCs w:val="24"/>
        </w:rPr>
      </w:pPr>
      <w:r>
        <w:rPr>
          <w:sz w:val="24"/>
          <w:szCs w:val="24"/>
        </w:rPr>
        <w:t>Tim asked for approval of some of the provider equipment money.  Our total budget for provider equipment will be $79,716 for grant year 2014-15.  He requested approval of $5500-$6000 (maximum) to update the EMD cards and another $50,400 for continuation of the PCR program throughout the Region.  The rest of the money can be allocated in January which may or may not include Transfer of Care forms.  Motion by Dave Jones, 2</w:t>
      </w:r>
      <w:r w:rsidRPr="00C87BF1">
        <w:rPr>
          <w:sz w:val="24"/>
          <w:szCs w:val="24"/>
          <w:vertAlign w:val="superscript"/>
        </w:rPr>
        <w:t>nd</w:t>
      </w:r>
      <w:r>
        <w:rPr>
          <w:sz w:val="24"/>
          <w:szCs w:val="24"/>
        </w:rPr>
        <w:t xml:space="preserve"> George </w:t>
      </w:r>
      <w:proofErr w:type="spellStart"/>
      <w:r>
        <w:rPr>
          <w:sz w:val="24"/>
          <w:szCs w:val="24"/>
        </w:rPr>
        <w:t>Widger</w:t>
      </w:r>
      <w:proofErr w:type="spellEnd"/>
      <w:r>
        <w:rPr>
          <w:sz w:val="24"/>
          <w:szCs w:val="24"/>
        </w:rPr>
        <w:t xml:space="preserve"> to approve a maximum of $56,400 for the above mentioned projects.  (Passed</w:t>
      </w:r>
      <w:r w:rsidR="00EF4412">
        <w:rPr>
          <w:sz w:val="24"/>
          <w:szCs w:val="24"/>
        </w:rPr>
        <w:t xml:space="preserve"> w/ Mick opposed</w:t>
      </w:r>
      <w:r>
        <w:rPr>
          <w:sz w:val="24"/>
          <w:szCs w:val="24"/>
        </w:rPr>
        <w:t>).  A short discussion then followed on other projects, needs such as CO detectors, 12-Lead</w:t>
      </w:r>
      <w:r w:rsidR="00EF4412">
        <w:rPr>
          <w:sz w:val="24"/>
          <w:szCs w:val="24"/>
        </w:rPr>
        <w:t xml:space="preserve"> transmission</w:t>
      </w:r>
      <w:r>
        <w:rPr>
          <w:sz w:val="24"/>
          <w:szCs w:val="24"/>
        </w:rPr>
        <w:t>, Bariatric</w:t>
      </w:r>
      <w:r w:rsidR="00EF4412">
        <w:rPr>
          <w:sz w:val="24"/>
          <w:szCs w:val="24"/>
        </w:rPr>
        <w:t>, and the transfer of care forms</w:t>
      </w:r>
      <w:r>
        <w:rPr>
          <w:sz w:val="24"/>
          <w:szCs w:val="24"/>
        </w:rPr>
        <w:t>.</w:t>
      </w:r>
    </w:p>
    <w:p w:rsidR="00EF4412" w:rsidRDefault="00D87DF3" w:rsidP="00340A8F">
      <w:pPr>
        <w:pStyle w:val="ListParagraph"/>
        <w:numPr>
          <w:ilvl w:val="0"/>
          <w:numId w:val="1"/>
        </w:numPr>
        <w:rPr>
          <w:sz w:val="24"/>
          <w:szCs w:val="24"/>
        </w:rPr>
      </w:pPr>
      <w:r>
        <w:rPr>
          <w:sz w:val="24"/>
          <w:szCs w:val="24"/>
        </w:rPr>
        <w:t>Tim mentioned that he received a request from President Banfill to look into the possibility of purchasing another vehicle to move the support trailers.  Staff checked on the possibility and it may be possible; but, no additional funds are available for such a purchase.  Just wanted people to know the discussion took place and we can talk further in January.</w:t>
      </w:r>
    </w:p>
    <w:p w:rsidR="00D87DF3" w:rsidRDefault="00D87DF3" w:rsidP="00D87DF3">
      <w:pPr>
        <w:rPr>
          <w:sz w:val="24"/>
          <w:szCs w:val="24"/>
        </w:rPr>
      </w:pPr>
      <w:r>
        <w:rPr>
          <w:sz w:val="24"/>
          <w:szCs w:val="24"/>
        </w:rPr>
        <w:t>Good of the Order</w:t>
      </w:r>
    </w:p>
    <w:p w:rsidR="00D87DF3" w:rsidRPr="00D87DF3" w:rsidRDefault="00D87DF3" w:rsidP="00D87DF3">
      <w:pPr>
        <w:rPr>
          <w:sz w:val="24"/>
          <w:szCs w:val="24"/>
        </w:rPr>
      </w:pPr>
      <w:r>
        <w:rPr>
          <w:sz w:val="24"/>
          <w:szCs w:val="24"/>
        </w:rPr>
        <w:tab/>
        <w:t>Mick Abrashoff congratulated staff on all the work they did over the past year including the successful accomplishment of the merger.  He sugge</w:t>
      </w:r>
      <w:r w:rsidR="001941FF">
        <w:rPr>
          <w:sz w:val="24"/>
          <w:szCs w:val="24"/>
        </w:rPr>
        <w:t>sted that staff take an afternoon, away from the phones, and conduct a SWOT analysis/evaluation on last year.</w:t>
      </w:r>
      <w:r>
        <w:rPr>
          <w:sz w:val="24"/>
          <w:szCs w:val="24"/>
        </w:rPr>
        <w:t xml:space="preserve"> </w:t>
      </w:r>
    </w:p>
    <w:p w:rsidR="00C87BF1" w:rsidRDefault="00EF4412" w:rsidP="00EF4412">
      <w:pPr>
        <w:rPr>
          <w:sz w:val="24"/>
          <w:szCs w:val="24"/>
        </w:rPr>
      </w:pPr>
      <w:r>
        <w:rPr>
          <w:sz w:val="24"/>
          <w:szCs w:val="24"/>
        </w:rPr>
        <w:t>Date/Location of next Meeting</w:t>
      </w:r>
    </w:p>
    <w:p w:rsidR="00EF4412" w:rsidRDefault="00EF4412" w:rsidP="00EF4412">
      <w:pPr>
        <w:rPr>
          <w:sz w:val="24"/>
          <w:szCs w:val="24"/>
        </w:rPr>
      </w:pPr>
      <w:r>
        <w:rPr>
          <w:sz w:val="24"/>
          <w:szCs w:val="24"/>
        </w:rPr>
        <w:tab/>
        <w:t xml:space="preserve">January 15, 2015 – noon </w:t>
      </w:r>
      <w:r w:rsidR="001941FF">
        <w:rPr>
          <w:sz w:val="24"/>
          <w:szCs w:val="24"/>
        </w:rPr>
        <w:t>at Union County Government Center</w:t>
      </w:r>
    </w:p>
    <w:p w:rsidR="00EF4412" w:rsidRDefault="00EF4412" w:rsidP="00EF4412">
      <w:pPr>
        <w:rPr>
          <w:sz w:val="24"/>
          <w:szCs w:val="24"/>
        </w:rPr>
      </w:pPr>
      <w:r>
        <w:rPr>
          <w:sz w:val="24"/>
          <w:szCs w:val="24"/>
        </w:rPr>
        <w:t>Adjournment</w:t>
      </w:r>
    </w:p>
    <w:p w:rsidR="00EF4412" w:rsidRDefault="00EF4412" w:rsidP="001941FF">
      <w:pPr>
        <w:ind w:left="720"/>
        <w:rPr>
          <w:sz w:val="36"/>
          <w:szCs w:val="36"/>
        </w:rPr>
      </w:pPr>
      <w:r>
        <w:rPr>
          <w:sz w:val="24"/>
          <w:szCs w:val="24"/>
        </w:rPr>
        <w:t>Tim mentioned that all Board members needed to complete a conflict of interest &amp; confidentiality form – both available up front.</w:t>
      </w:r>
      <w:r>
        <w:rPr>
          <w:sz w:val="24"/>
          <w:szCs w:val="24"/>
        </w:rPr>
        <w:br/>
        <w:t>Board officers need to also complete the Workman’s Compensation waiver.</w:t>
      </w:r>
      <w:r>
        <w:rPr>
          <w:sz w:val="24"/>
          <w:szCs w:val="24"/>
        </w:rPr>
        <w:br/>
      </w:r>
      <w:r>
        <w:rPr>
          <w:sz w:val="24"/>
          <w:szCs w:val="24"/>
        </w:rPr>
        <w:lastRenderedPageBreak/>
        <w:br/>
      </w:r>
      <w:r w:rsidRPr="00EF4412">
        <w:rPr>
          <w:sz w:val="36"/>
          <w:szCs w:val="36"/>
        </w:rPr>
        <w:t>Attendance</w:t>
      </w:r>
    </w:p>
    <w:p w:rsidR="00EF4412" w:rsidRDefault="00EF4412" w:rsidP="00EF4412">
      <w:pPr>
        <w:rPr>
          <w:sz w:val="36"/>
          <w:szCs w:val="36"/>
        </w:rPr>
      </w:pPr>
    </w:p>
    <w:p w:rsidR="00EF4412" w:rsidRDefault="00EF4412" w:rsidP="00EF4412">
      <w:pPr>
        <w:rPr>
          <w:b/>
          <w:sz w:val="24"/>
          <w:szCs w:val="24"/>
          <w:u w:val="single"/>
        </w:rPr>
      </w:pPr>
      <w:r w:rsidRPr="00EF4412">
        <w:rPr>
          <w:b/>
          <w:sz w:val="24"/>
          <w:szCs w:val="24"/>
          <w:u w:val="single"/>
        </w:rPr>
        <w:t>Members</w:t>
      </w:r>
    </w:p>
    <w:p w:rsidR="00EF4412" w:rsidRPr="00EF4412" w:rsidRDefault="00EF4412" w:rsidP="00EF4412">
      <w:pPr>
        <w:rPr>
          <w:b/>
          <w:sz w:val="24"/>
          <w:szCs w:val="24"/>
          <w:u w:val="single"/>
        </w:rPr>
      </w:pPr>
      <w:r>
        <w:rPr>
          <w:sz w:val="24"/>
          <w:szCs w:val="24"/>
        </w:rPr>
        <w:t>Scott Rhoat</w:t>
      </w:r>
      <w:r>
        <w:rPr>
          <w:sz w:val="24"/>
          <w:szCs w:val="24"/>
        </w:rPr>
        <w:br/>
        <w:t>Dave Jones</w:t>
      </w:r>
      <w:r>
        <w:rPr>
          <w:sz w:val="24"/>
          <w:szCs w:val="24"/>
        </w:rPr>
        <w:br/>
        <w:t>Thomas M. Perrin</w:t>
      </w:r>
      <w:r>
        <w:rPr>
          <w:sz w:val="24"/>
          <w:szCs w:val="24"/>
        </w:rPr>
        <w:br/>
        <w:t>Mick Abrashoff</w:t>
      </w:r>
      <w:r>
        <w:rPr>
          <w:sz w:val="24"/>
          <w:szCs w:val="24"/>
        </w:rPr>
        <w:br/>
        <w:t xml:space="preserve">Andrew </w:t>
      </w:r>
      <w:proofErr w:type="spellStart"/>
      <w:r>
        <w:rPr>
          <w:sz w:val="24"/>
          <w:szCs w:val="24"/>
        </w:rPr>
        <w:t>Holter</w:t>
      </w:r>
      <w:proofErr w:type="spellEnd"/>
      <w:r>
        <w:rPr>
          <w:sz w:val="24"/>
          <w:szCs w:val="24"/>
        </w:rPr>
        <w:br/>
        <w:t>Matthew Abbey</w:t>
      </w:r>
      <w:r>
        <w:rPr>
          <w:sz w:val="24"/>
          <w:szCs w:val="24"/>
        </w:rPr>
        <w:br/>
        <w:t xml:space="preserve">George </w:t>
      </w:r>
      <w:proofErr w:type="spellStart"/>
      <w:r>
        <w:rPr>
          <w:sz w:val="24"/>
          <w:szCs w:val="24"/>
        </w:rPr>
        <w:t>Widger</w:t>
      </w:r>
      <w:proofErr w:type="spellEnd"/>
      <w:r>
        <w:rPr>
          <w:sz w:val="24"/>
          <w:szCs w:val="24"/>
        </w:rPr>
        <w:br/>
        <w:t>Allison Snyder</w:t>
      </w:r>
      <w:r>
        <w:rPr>
          <w:sz w:val="24"/>
          <w:szCs w:val="24"/>
        </w:rPr>
        <w:br/>
        <w:t>Joy Byler</w:t>
      </w:r>
      <w:r>
        <w:rPr>
          <w:sz w:val="24"/>
          <w:szCs w:val="24"/>
        </w:rPr>
        <w:br/>
        <w:t>John Shirk</w:t>
      </w:r>
      <w:r>
        <w:rPr>
          <w:sz w:val="24"/>
          <w:szCs w:val="24"/>
        </w:rPr>
        <w:br/>
        <w:t>Allen Weaver</w:t>
      </w:r>
    </w:p>
    <w:p w:rsidR="00EF4412" w:rsidRDefault="00EF4412" w:rsidP="00EF4412">
      <w:pPr>
        <w:rPr>
          <w:b/>
          <w:sz w:val="24"/>
          <w:szCs w:val="24"/>
          <w:u w:val="single"/>
        </w:rPr>
      </w:pPr>
      <w:r w:rsidRPr="00EF4412">
        <w:rPr>
          <w:b/>
          <w:sz w:val="24"/>
          <w:szCs w:val="24"/>
          <w:u w:val="single"/>
        </w:rPr>
        <w:t>Guests</w:t>
      </w:r>
    </w:p>
    <w:p w:rsidR="00EF4412" w:rsidRDefault="00EF4412" w:rsidP="00EF4412">
      <w:pPr>
        <w:rPr>
          <w:sz w:val="24"/>
          <w:szCs w:val="24"/>
        </w:rPr>
      </w:pPr>
      <w:r>
        <w:rPr>
          <w:sz w:val="24"/>
          <w:szCs w:val="24"/>
        </w:rPr>
        <w:t xml:space="preserve">Josh </w:t>
      </w:r>
      <w:proofErr w:type="spellStart"/>
      <w:r>
        <w:rPr>
          <w:sz w:val="24"/>
          <w:szCs w:val="24"/>
        </w:rPr>
        <w:t>Fremberg</w:t>
      </w:r>
      <w:proofErr w:type="spellEnd"/>
    </w:p>
    <w:p w:rsidR="00EF4412" w:rsidRDefault="00EF4412" w:rsidP="00EF4412">
      <w:pPr>
        <w:rPr>
          <w:sz w:val="24"/>
          <w:szCs w:val="24"/>
        </w:rPr>
      </w:pPr>
      <w:r>
        <w:rPr>
          <w:b/>
          <w:sz w:val="24"/>
          <w:szCs w:val="24"/>
          <w:u w:val="single"/>
        </w:rPr>
        <w:t>Staff</w:t>
      </w:r>
    </w:p>
    <w:p w:rsidR="00EF4412" w:rsidRPr="00EF4412" w:rsidRDefault="00EF4412" w:rsidP="00EF4412">
      <w:pPr>
        <w:rPr>
          <w:sz w:val="24"/>
          <w:szCs w:val="24"/>
        </w:rPr>
      </w:pPr>
      <w:r>
        <w:rPr>
          <w:sz w:val="24"/>
          <w:szCs w:val="24"/>
        </w:rPr>
        <w:t>Cathy Grimes</w:t>
      </w:r>
      <w:r>
        <w:rPr>
          <w:sz w:val="24"/>
          <w:szCs w:val="24"/>
        </w:rPr>
        <w:br/>
        <w:t>Mark Wolfgang</w:t>
      </w:r>
      <w:r>
        <w:rPr>
          <w:sz w:val="24"/>
          <w:szCs w:val="24"/>
        </w:rPr>
        <w:br/>
        <w:t>Tim Nilson</w:t>
      </w:r>
    </w:p>
    <w:p w:rsidR="00EF4412" w:rsidRPr="00EF4412" w:rsidRDefault="00EF4412" w:rsidP="00EF4412">
      <w:pPr>
        <w:rPr>
          <w:b/>
          <w:sz w:val="24"/>
          <w:szCs w:val="24"/>
          <w:u w:val="single"/>
        </w:rPr>
      </w:pPr>
    </w:p>
    <w:p w:rsidR="00EF4412" w:rsidRPr="00EF4412" w:rsidRDefault="00EF4412" w:rsidP="00EF4412">
      <w:pPr>
        <w:rPr>
          <w:sz w:val="24"/>
          <w:szCs w:val="24"/>
        </w:rPr>
      </w:pPr>
    </w:p>
    <w:p w:rsidR="00002F6D" w:rsidRPr="00002F6D" w:rsidRDefault="00002F6D" w:rsidP="00002F6D">
      <w:pPr>
        <w:rPr>
          <w:sz w:val="24"/>
          <w:szCs w:val="24"/>
        </w:rPr>
      </w:pPr>
    </w:p>
    <w:sectPr w:rsidR="00002F6D" w:rsidRPr="0000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60108"/>
    <w:multiLevelType w:val="hybridMultilevel"/>
    <w:tmpl w:val="7BB2E3FE"/>
    <w:lvl w:ilvl="0" w:tplc="8CBCAC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6D"/>
    <w:rsid w:val="00002F6D"/>
    <w:rsid w:val="000E1116"/>
    <w:rsid w:val="001941FF"/>
    <w:rsid w:val="00340A8F"/>
    <w:rsid w:val="00794E22"/>
    <w:rsid w:val="007A7970"/>
    <w:rsid w:val="00814BE4"/>
    <w:rsid w:val="008404BB"/>
    <w:rsid w:val="00BF2794"/>
    <w:rsid w:val="00C87BF1"/>
    <w:rsid w:val="00D87DF3"/>
    <w:rsid w:val="00E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B764D-2874-4268-99F7-0600D41A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Nilson</dc:creator>
  <cp:keywords/>
  <dc:description/>
  <cp:lastModifiedBy>Tim Nilson</cp:lastModifiedBy>
  <cp:revision>2</cp:revision>
  <dcterms:created xsi:type="dcterms:W3CDTF">2014-10-23T13:35:00Z</dcterms:created>
  <dcterms:modified xsi:type="dcterms:W3CDTF">2015-01-05T19:47:00Z</dcterms:modified>
</cp:coreProperties>
</file>